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5034"/>
        <w:gridCol w:w="5454"/>
      </w:tblGrid>
      <w:tr w:rsidR="008A2E14">
        <w:tc>
          <w:tcPr>
            <w:tcW w:w="50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E14" w:rsidRDefault="008A2E14">
            <w:pPr>
              <w:spacing w:line="1" w:lineRule="auto"/>
              <w:jc w:val="both"/>
            </w:pPr>
          </w:p>
        </w:tc>
        <w:tc>
          <w:tcPr>
            <w:tcW w:w="54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45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54"/>
            </w:tblGrid>
            <w:tr w:rsidR="008A2E14">
              <w:tc>
                <w:tcPr>
                  <w:tcW w:w="54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3</w:t>
                  </w:r>
                </w:p>
                <w:p w:rsidR="008A2E14" w:rsidRDefault="00B57549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 Решению Собрания Представителей муниципального района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Пестравский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от 27.12.2023 №</w:t>
                  </w:r>
                  <w:r w:rsidR="00FE4C2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 xml:space="preserve">197 "О бюджете муниципального района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Пестравский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на 2024 год и на плановый период 2025 и 2026 годов"</w:t>
                  </w:r>
                </w:p>
                <w:p w:rsidR="008A2E14" w:rsidRDefault="008A2E14">
                  <w:pPr>
                    <w:spacing w:before="160" w:after="160"/>
                    <w:jc w:val="right"/>
                  </w:pPr>
                </w:p>
                <w:p w:rsidR="008A2E14" w:rsidRDefault="008A2E14">
                  <w:pPr>
                    <w:spacing w:before="160" w:after="160"/>
                    <w:jc w:val="right"/>
                  </w:pP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</w:tr>
    </w:tbl>
    <w:p w:rsidR="008A2E14" w:rsidRDefault="008A2E14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A2E14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E14" w:rsidRDefault="008A2E14">
            <w:pPr>
              <w:spacing w:before="160" w:after="160"/>
              <w:ind w:firstLine="360"/>
              <w:jc w:val="both"/>
            </w:pPr>
          </w:p>
          <w:p w:rsidR="008A2E14" w:rsidRDefault="008A2E14">
            <w:pPr>
              <w:spacing w:before="160" w:after="160"/>
              <w:ind w:firstLine="360"/>
              <w:jc w:val="both"/>
            </w:pPr>
          </w:p>
        </w:tc>
      </w:tr>
    </w:tbl>
    <w:p w:rsidR="008A2E14" w:rsidRDefault="008A2E14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A2E1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spacing w:before="160" w:after="160"/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района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Пестравский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на 2024 год</w:t>
            </w:r>
          </w:p>
        </w:tc>
      </w:tr>
    </w:tbl>
    <w:p w:rsidR="008A2E14" w:rsidRDefault="008A2E14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A2E14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E14" w:rsidRDefault="008A2E14">
            <w:pPr>
              <w:spacing w:before="160" w:after="160"/>
              <w:ind w:firstLine="360"/>
              <w:jc w:val="both"/>
            </w:pPr>
          </w:p>
          <w:p w:rsidR="008A2E14" w:rsidRDefault="008A2E14">
            <w:pPr>
              <w:spacing w:before="160" w:after="160"/>
              <w:ind w:firstLine="360"/>
              <w:jc w:val="both"/>
            </w:pPr>
          </w:p>
        </w:tc>
      </w:tr>
    </w:tbl>
    <w:p w:rsidR="008A2E14" w:rsidRDefault="008A2E14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566"/>
        <w:gridCol w:w="566"/>
        <w:gridCol w:w="1700"/>
        <w:gridCol w:w="566"/>
        <w:gridCol w:w="1700"/>
        <w:gridCol w:w="1700"/>
      </w:tblGrid>
      <w:tr w:rsidR="008A2E14">
        <w:trPr>
          <w:trHeight w:hRule="exact" w:val="566"/>
          <w:tblHeader/>
        </w:trPr>
        <w:tc>
          <w:tcPr>
            <w:tcW w:w="3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36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91"/>
            </w:tblGrid>
            <w:tr w:rsidR="008A2E14">
              <w:trPr>
                <w:jc w:val="center"/>
              </w:trPr>
              <w:tc>
                <w:tcPr>
                  <w:tcW w:w="36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раздела, подраздела, целевой статьи, группы и подгруппы видов расходов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8A2E14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8A2E14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8A2E1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8A2E14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0"/>
            </w:tblGrid>
            <w:tr w:rsidR="008A2E14">
              <w:trPr>
                <w:jc w:val="center"/>
              </w:trPr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</w:tr>
      <w:tr w:rsidR="008A2E14">
        <w:trPr>
          <w:trHeight w:hRule="exact" w:val="1814"/>
          <w:tblHeader/>
        </w:trPr>
        <w:tc>
          <w:tcPr>
            <w:tcW w:w="36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8A2E1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8A2E1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за счет целевых средств вышестоящих бюджетов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</w:tr>
      <w:tr w:rsidR="008A2E14">
        <w:trPr>
          <w:tblHeader/>
          <w:hidden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6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91"/>
            </w:tblGrid>
            <w:tr w:rsidR="008A2E14">
              <w:trPr>
                <w:jc w:val="center"/>
              </w:trPr>
              <w:tc>
                <w:tcPr>
                  <w:tcW w:w="36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8A2E14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8A2E14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8A2E1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8A2E14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8A2E1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8A2E14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2E14" w:rsidRDefault="00B5754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A2E14" w:rsidRDefault="008A2E14">
            <w:pPr>
              <w:spacing w:line="1" w:lineRule="auto"/>
            </w:pP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86 868,13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2 323,96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содержания Глав муниципального </w:t>
            </w:r>
            <w:proofErr w:type="spellStart"/>
            <w:proofErr w:type="gramStart"/>
            <w:r>
              <w:rPr>
                <w:color w:val="000000"/>
              </w:rPr>
              <w:t>образования,содержание</w:t>
            </w:r>
            <w:proofErr w:type="spellEnd"/>
            <w:proofErr w:type="gramEnd"/>
            <w:r>
              <w:rPr>
                <w:color w:val="000000"/>
              </w:rPr>
              <w:t xml:space="preserve"> субвенций по организации деятельности административных </w:t>
            </w:r>
            <w:proofErr w:type="spellStart"/>
            <w:r>
              <w:rPr>
                <w:color w:val="000000"/>
              </w:rPr>
              <w:t>комиссий,присяжных</w:t>
            </w:r>
            <w:proofErr w:type="spellEnd"/>
            <w:r>
              <w:rPr>
                <w:color w:val="000000"/>
              </w:rPr>
              <w:t xml:space="preserve"> заседателей.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bCs/>
                <w:color w:val="00000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30 662,85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30 662,85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30 662,85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29 260,49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29 259,99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1 362,36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1 362,36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6,81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7 637,40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7 637,40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7 637,40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7 529,40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7 529,40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и областного бюджета в области резервного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44 970,38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программа"Профилактика</w:t>
            </w:r>
            <w:proofErr w:type="spellEnd"/>
            <w:r>
              <w:rPr>
                <w:color w:val="000000"/>
              </w:rPr>
              <w:t xml:space="preserve"> правонарушений на территории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программа"Противодействие</w:t>
            </w:r>
            <w:proofErr w:type="spellEnd"/>
            <w:r>
              <w:rPr>
                <w:color w:val="000000"/>
              </w:rPr>
              <w:t xml:space="preserve"> коррупции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программа"Улучшение</w:t>
            </w:r>
            <w:proofErr w:type="spellEnd"/>
            <w:r>
              <w:rPr>
                <w:color w:val="000000"/>
              </w:rPr>
              <w:t xml:space="preserve"> условий и охрана труда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программа"Семья</w:t>
            </w:r>
            <w:proofErr w:type="spellEnd"/>
            <w:r>
              <w:rPr>
                <w:color w:val="000000"/>
              </w:rPr>
              <w:t xml:space="preserve"> и дети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программа"Поддержка</w:t>
            </w:r>
            <w:proofErr w:type="spellEnd"/>
            <w:r>
              <w:rPr>
                <w:color w:val="000000"/>
              </w:rPr>
              <w:t xml:space="preserve"> социально ориентированных некоммерческих организаций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4 284,24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4 114,24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40 021,64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40 021,64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30 205,58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9 816,06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предупреждение и ликвидация последствий ЧС.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29 918,06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9 704,70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14 905,35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9 482,87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программа"Комплексное</w:t>
            </w:r>
            <w:proofErr w:type="spellEnd"/>
            <w:r>
              <w:rPr>
                <w:color w:val="000000"/>
              </w:rPr>
              <w:t xml:space="preserve"> развитие сельских территорий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сельского хозяйства и регулирование рынков сельскохозяйственной продукции, сырья и продовольствия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5 462,53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4 690,05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5 462,53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4 690,05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4 582,72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4 160,24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4 582,72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4 160,24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528,55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528,55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в области транспорта.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221,83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культуры и туризма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программа"Содействие</w:t>
            </w:r>
            <w:proofErr w:type="spellEnd"/>
            <w:r>
              <w:rPr>
                <w:color w:val="000000"/>
              </w:rPr>
              <w:t xml:space="preserve"> развитию малого и среднего предпринимательства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 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37 399,30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программа"Комплексное</w:t>
            </w:r>
            <w:proofErr w:type="spellEnd"/>
            <w:r>
              <w:rPr>
                <w:color w:val="000000"/>
              </w:rPr>
              <w:t xml:space="preserve"> развитие сельских территорий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программа"Комплексное</w:t>
            </w:r>
            <w:proofErr w:type="spellEnd"/>
            <w:r>
              <w:rPr>
                <w:color w:val="000000"/>
              </w:rPr>
              <w:t xml:space="preserve"> развитие систем коммунальной инфраструктуры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2020-2024годы"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5 594,46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программа"Комплексное</w:t>
            </w:r>
            <w:proofErr w:type="spellEnd"/>
            <w:r>
              <w:rPr>
                <w:color w:val="000000"/>
              </w:rPr>
              <w:t xml:space="preserve"> развитие сельских территорий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4 733,92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4 733,92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4 733,92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4 733,92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2 522,21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1 213,84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2 522,21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1 213,84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программа"Охрана</w:t>
            </w:r>
            <w:proofErr w:type="spellEnd"/>
            <w:r>
              <w:rPr>
                <w:color w:val="000000"/>
              </w:rPr>
              <w:t xml:space="preserve"> окружающей среды и обеспечение экологической безопасности населения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73 893,85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22 787,63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30 806,50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системы образования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30 756,50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30 651,50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7 432,45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культуры и туризма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7 432,45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7 432,45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7 432,45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4 297,09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2 711,28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программа"Повышение</w:t>
            </w:r>
            <w:proofErr w:type="spellEnd"/>
            <w:r>
              <w:rPr>
                <w:color w:val="000000"/>
              </w:rPr>
              <w:t xml:space="preserve"> безопасности дорожного движения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</w:t>
            </w:r>
            <w:proofErr w:type="spellEnd"/>
            <w:r>
              <w:rPr>
                <w:color w:val="000000"/>
              </w:rPr>
              <w:t xml:space="preserve"> противодействию незаконному обороту наркотических средств и профилактике наркомании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программа"Противодействие</w:t>
            </w:r>
            <w:proofErr w:type="spellEnd"/>
            <w:r>
              <w:rPr>
                <w:color w:val="000000"/>
              </w:rPr>
              <w:t xml:space="preserve"> коррупции в </w:t>
            </w:r>
            <w:r>
              <w:rPr>
                <w:color w:val="000000"/>
              </w:rPr>
              <w:lastRenderedPageBreak/>
              <w:t xml:space="preserve">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4 149,09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4 149,09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339,38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31 357,81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20 076,35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системы образования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20 076,35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20 076,35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31 357,81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20 076,35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65 454,79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65 454,79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программа"Профилактика</w:t>
            </w:r>
            <w:proofErr w:type="spellEnd"/>
            <w:r>
              <w:rPr>
                <w:color w:val="000000"/>
              </w:rPr>
              <w:t xml:space="preserve"> терроризма и экстремизма на территории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программа"Профилактика</w:t>
            </w:r>
            <w:proofErr w:type="spellEnd"/>
            <w:r>
              <w:rPr>
                <w:color w:val="000000"/>
              </w:rPr>
              <w:t xml:space="preserve"> правонарушений на территории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программа"Улучшение</w:t>
            </w:r>
            <w:proofErr w:type="spellEnd"/>
            <w:r>
              <w:rPr>
                <w:color w:val="000000"/>
              </w:rPr>
              <w:t xml:space="preserve"> условий и охрана труда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программа"Семья</w:t>
            </w:r>
            <w:proofErr w:type="spellEnd"/>
            <w:r>
              <w:rPr>
                <w:color w:val="000000"/>
              </w:rPr>
              <w:t xml:space="preserve"> и дети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культуры и туризма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65 205,79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61 655,79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61 655,79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программа"Поддержка</w:t>
            </w:r>
            <w:proofErr w:type="spellEnd"/>
            <w:r>
              <w:rPr>
                <w:color w:val="000000"/>
              </w:rPr>
              <w:t xml:space="preserve"> социально ориентированных некоммерческих организаций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программа"Повышение</w:t>
            </w:r>
            <w:proofErr w:type="spellEnd"/>
            <w:r>
              <w:rPr>
                <w:color w:val="000000"/>
              </w:rPr>
              <w:t xml:space="preserve"> качества и доступности медицинской помощи населения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на 2022-2026годы"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программа"Укрепление</w:t>
            </w:r>
            <w:proofErr w:type="spellEnd"/>
            <w:r>
              <w:rPr>
                <w:color w:val="000000"/>
              </w:rPr>
              <w:t xml:space="preserve"> общественного здоровья населения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2021-2024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18 957,21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13 895,86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программа"Комплексное</w:t>
            </w:r>
            <w:proofErr w:type="spellEnd"/>
            <w:r>
              <w:rPr>
                <w:color w:val="000000"/>
              </w:rPr>
              <w:t xml:space="preserve"> развитие сельских территорий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10 378,23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6 096,03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3 517,63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</w:t>
            </w:r>
            <w:proofErr w:type="spellEnd"/>
            <w:r>
              <w:rPr>
                <w:color w:val="000000"/>
              </w:rPr>
              <w:t xml:space="preserve"> противодействию незаконному обороту наркотических средств и профилактике наркомании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программа"Семья</w:t>
            </w:r>
            <w:proofErr w:type="spellEnd"/>
            <w:r>
              <w:rPr>
                <w:color w:val="000000"/>
              </w:rPr>
              <w:t xml:space="preserve"> и дети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жизнедеятельности маломобильных групп населения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2021-2024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программа"Оказание</w:t>
            </w:r>
            <w:proofErr w:type="spellEnd"/>
            <w:r>
              <w:rPr>
                <w:color w:val="000000"/>
              </w:rPr>
              <w:t xml:space="preserve"> помощи мобилизованным военнослужащим муниципального района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и членам их семей"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</w:t>
            </w:r>
            <w:proofErr w:type="spellStart"/>
            <w:r>
              <w:rPr>
                <w:color w:val="000000"/>
              </w:rPr>
              <w:t>м.р.Пестравский</w:t>
            </w:r>
            <w:proofErr w:type="spell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программа"По</w:t>
            </w:r>
            <w:proofErr w:type="spellEnd"/>
            <w:r>
              <w:rPr>
                <w:color w:val="000000"/>
              </w:rPr>
              <w:t xml:space="preserve"> противодействию незаконному обороту наркотических средств и профилактике наркомании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spellStart"/>
            <w:r>
              <w:rPr>
                <w:color w:val="000000"/>
              </w:rPr>
              <w:t>программа"Развитие</w:t>
            </w:r>
            <w:proofErr w:type="spellEnd"/>
            <w:r>
              <w:rPr>
                <w:color w:val="000000"/>
              </w:rPr>
              <w:t xml:space="preserve"> физической культуры и спорта в муниципальном районе </w:t>
            </w:r>
            <w:proofErr w:type="spellStart"/>
            <w:r>
              <w:rPr>
                <w:color w:val="000000"/>
              </w:rPr>
              <w:t>Пестравский</w:t>
            </w:r>
            <w:proofErr w:type="spellEnd"/>
            <w:r>
              <w:rPr>
                <w:color w:val="000000"/>
              </w:rPr>
              <w:t xml:space="preserve">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</w:t>
            </w:r>
            <w:proofErr w:type="spellStart"/>
            <w:r>
              <w:rPr>
                <w:color w:val="000000"/>
              </w:rPr>
              <w:t>м.б</w:t>
            </w:r>
            <w:proofErr w:type="spellEnd"/>
            <w:r>
              <w:rPr>
                <w:color w:val="000000"/>
              </w:rPr>
              <w:t xml:space="preserve"> в области выравнивания бюджетной обеспеченности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автономным </w:t>
            </w:r>
            <w:proofErr w:type="spellStart"/>
            <w:proofErr w:type="gramStart"/>
            <w:r>
              <w:rPr>
                <w:color w:val="000000"/>
              </w:rPr>
              <w:t>учреждениям,а</w:t>
            </w:r>
            <w:proofErr w:type="spellEnd"/>
            <w:proofErr w:type="gramEnd"/>
            <w:r>
              <w:rPr>
                <w:color w:val="000000"/>
              </w:rPr>
              <w:t xml:space="preserve"> также расходы казенным учреждениям и </w:t>
            </w:r>
            <w:proofErr w:type="spellStart"/>
            <w:r>
              <w:rPr>
                <w:color w:val="000000"/>
              </w:rPr>
              <w:t>унитирным</w:t>
            </w:r>
            <w:proofErr w:type="spellEnd"/>
            <w:r>
              <w:rPr>
                <w:color w:val="000000"/>
              </w:rPr>
              <w:t xml:space="preserve">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направления расходов </w:t>
            </w:r>
            <w:proofErr w:type="spellStart"/>
            <w:r>
              <w:rPr>
                <w:color w:val="000000"/>
              </w:rPr>
              <w:t>м.б</w:t>
            </w:r>
            <w:proofErr w:type="spellEnd"/>
            <w:r>
              <w:rPr>
                <w:color w:val="000000"/>
              </w:rPr>
              <w:t>, в области иных МБТ бюджетам с/п.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2E14"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8A2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332 325,05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E14" w:rsidRDefault="00B575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50 282,00</w:t>
            </w:r>
          </w:p>
        </w:tc>
      </w:tr>
    </w:tbl>
    <w:p w:rsidR="00B57549" w:rsidRDefault="00B57549"/>
    <w:sectPr w:rsidR="00B57549" w:rsidSect="008A2E14">
      <w:headerReference w:type="default" r:id="rId6"/>
      <w:footerReference w:type="default" r:id="rId7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21" w:rsidRDefault="00E54721" w:rsidP="008A2E14">
      <w:r>
        <w:separator/>
      </w:r>
    </w:p>
  </w:endnote>
  <w:endnote w:type="continuationSeparator" w:id="0">
    <w:p w:rsidR="00E54721" w:rsidRDefault="00E54721" w:rsidP="008A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A2E14">
      <w:tc>
        <w:tcPr>
          <w:tcW w:w="10704" w:type="dxa"/>
        </w:tcPr>
        <w:p w:rsidR="008A2E14" w:rsidRDefault="00B5754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A2E14" w:rsidRDefault="008A2E1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21" w:rsidRDefault="00E54721" w:rsidP="008A2E14">
      <w:r>
        <w:separator/>
      </w:r>
    </w:p>
  </w:footnote>
  <w:footnote w:type="continuationSeparator" w:id="0">
    <w:p w:rsidR="00E54721" w:rsidRDefault="00E54721" w:rsidP="008A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A2E14">
      <w:tc>
        <w:tcPr>
          <w:tcW w:w="10704" w:type="dxa"/>
        </w:tcPr>
        <w:p w:rsidR="008A2E14" w:rsidRDefault="00F4672E">
          <w:pPr>
            <w:jc w:val="center"/>
            <w:rPr>
              <w:color w:val="000000"/>
            </w:rPr>
          </w:pPr>
          <w:r>
            <w:fldChar w:fldCharType="begin"/>
          </w:r>
          <w:r w:rsidR="00B57549">
            <w:rPr>
              <w:color w:val="000000"/>
            </w:rPr>
            <w:instrText>PAGE</w:instrText>
          </w:r>
          <w:r>
            <w:fldChar w:fldCharType="separate"/>
          </w:r>
          <w:r w:rsidR="00FE4C23">
            <w:rPr>
              <w:noProof/>
              <w:color w:val="000000"/>
            </w:rPr>
            <w:t>18</w:t>
          </w:r>
          <w:r>
            <w:fldChar w:fldCharType="end"/>
          </w:r>
        </w:p>
        <w:p w:rsidR="008A2E14" w:rsidRDefault="008A2E1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4"/>
    <w:rsid w:val="00610B28"/>
    <w:rsid w:val="008A2E14"/>
    <w:rsid w:val="00B57549"/>
    <w:rsid w:val="00E54721"/>
    <w:rsid w:val="00F4672E"/>
    <w:rsid w:val="00F70DB9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44D59-7901-4026-9055-3FC4597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A2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5605</Words>
  <Characters>31953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Мария</dc:creator>
  <cp:keywords/>
  <dc:description/>
  <cp:lastModifiedBy>Светлана Смирнова</cp:lastModifiedBy>
  <cp:revision>4</cp:revision>
  <dcterms:created xsi:type="dcterms:W3CDTF">2024-03-04T07:16:00Z</dcterms:created>
  <dcterms:modified xsi:type="dcterms:W3CDTF">2024-03-04T07:17:00Z</dcterms:modified>
</cp:coreProperties>
</file>